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03D5B" w14:textId="77777777" w:rsidR="00327F30" w:rsidRDefault="00C508FB" w:rsidP="00C508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REPORT TO THE METROPOLITAN COUNCIL</w:t>
      </w:r>
    </w:p>
    <w:p w14:paraId="383E95F0" w14:textId="739A2D9C" w:rsidR="00C508FB" w:rsidRDefault="00C508FB" w:rsidP="00C508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PAPER AND POSTAGE REDUCTION BY</w:t>
      </w:r>
    </w:p>
    <w:p w14:paraId="7CD4A2CB" w14:textId="6CE479C4" w:rsidR="00C508FB" w:rsidRDefault="00C508FB" w:rsidP="00C508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METROPOLITAN GENERAL SESSIONS COURT</w:t>
      </w:r>
    </w:p>
    <w:p w14:paraId="14204B1E" w14:textId="56015A5D" w:rsidR="00C508FB" w:rsidRDefault="00C508FB" w:rsidP="00C508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 2020-21</w:t>
      </w:r>
    </w:p>
    <w:p w14:paraId="0CF480A6" w14:textId="2AA3A6C5" w:rsidR="00C508FB" w:rsidRDefault="00C508FB" w:rsidP="00C508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September 30, 2021</w:t>
      </w:r>
    </w:p>
    <w:p w14:paraId="63419DF8" w14:textId="2C9A481D" w:rsidR="00C508FB" w:rsidRDefault="00C508FB" w:rsidP="00C50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To:</w:t>
      </w:r>
      <w:r>
        <w:rPr>
          <w:rFonts w:ascii="Times New Roman" w:hAnsi="Times New Roman" w:cs="Times New Roman"/>
          <w:sz w:val="24"/>
          <w:szCs w:val="24"/>
        </w:rPr>
        <w:tab/>
        <w:t>Elizabeth Waites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Metropolitan Clerk</w:t>
      </w:r>
    </w:p>
    <w:p w14:paraId="11C48B11" w14:textId="1E394597" w:rsidR="00C508FB" w:rsidRDefault="00C508FB" w:rsidP="00C50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compliance with Metropolitan Ordinance BL2008-248, the Metropolitan General Sessions Court Department hereby submits its annual report describing the actions taken during FY20-21 to reduce paper consumption and postage expenses.</w:t>
      </w:r>
    </w:p>
    <w:p w14:paraId="268DCC17" w14:textId="014829AE" w:rsidR="004A766C" w:rsidRDefault="004A766C" w:rsidP="00C50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implementation of the E-Filing system by both the Criminal and Civil Court Clerks resulted in most court records being in a digital format and thus access to those records by the court did not require that paper copies be printed. </w:t>
      </w:r>
    </w:p>
    <w:p w14:paraId="162F6170" w14:textId="700C650E" w:rsidR="00C508FB" w:rsidRDefault="00D3433E" w:rsidP="00C50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Court Administration office continued to </w:t>
      </w:r>
      <w:r w:rsidR="00F91E2C">
        <w:rPr>
          <w:rFonts w:ascii="Times New Roman" w:hAnsi="Times New Roman" w:cs="Times New Roman"/>
          <w:sz w:val="24"/>
          <w:szCs w:val="24"/>
        </w:rPr>
        <w:t>review and approve all printing orders for the general sessions court operations thereby keeping expenditures to a minimum.</w:t>
      </w:r>
    </w:p>
    <w:p w14:paraId="43EF56B1" w14:textId="67CD22DA" w:rsidR="00F91E2C" w:rsidRDefault="00F91E2C" w:rsidP="00C50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continued to produce the Court’s Annual Report “in-house” and kept the number of printed hard copies</w:t>
      </w:r>
      <w:r w:rsidR="00E80F18">
        <w:rPr>
          <w:rFonts w:ascii="Times New Roman" w:hAnsi="Times New Roman" w:cs="Times New Roman"/>
          <w:sz w:val="24"/>
          <w:szCs w:val="24"/>
        </w:rPr>
        <w:t xml:space="preserve"> to a bare minimum and relied on a web link as the primary means of distribution.</w:t>
      </w:r>
    </w:p>
    <w:p w14:paraId="43BEFCC8" w14:textId="37913768" w:rsidR="00E80F18" w:rsidRDefault="00E80F18" w:rsidP="00C50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Probation Department continued to significantly reduce its use of paper as most files are kept electronically. Fewer file folders, paper and other supplies were ordered.</w:t>
      </w:r>
    </w:p>
    <w:p w14:paraId="590751F8" w14:textId="59F57776" w:rsidR="00E80F18" w:rsidRDefault="00E71219" w:rsidP="00C50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Correspondence/communication in-house or with outside parties was conducted almost exclusively by email.</w:t>
      </w:r>
    </w:p>
    <w:p w14:paraId="38F4D205" w14:textId="65A06235" w:rsidR="00E71219" w:rsidRDefault="00E71219" w:rsidP="00C50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Requests for paper copies of materials were printed double-sided.</w:t>
      </w:r>
      <w:r w:rsidR="00D2222F">
        <w:rPr>
          <w:rFonts w:ascii="Times New Roman" w:hAnsi="Times New Roman" w:cs="Times New Roman"/>
          <w:sz w:val="24"/>
          <w:szCs w:val="24"/>
        </w:rPr>
        <w:t xml:space="preserve">  Staff members are encouraged to print double-sided when appropriate.</w:t>
      </w:r>
    </w:p>
    <w:p w14:paraId="42E11A60" w14:textId="36408C34" w:rsidR="00E71219" w:rsidRDefault="00D2222F" w:rsidP="00C50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department scanned documents using multifunction cop</w:t>
      </w:r>
      <w:r w:rsidR="0058331A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er/scanners for distribution internally and externally thereby reducing paper usage and resulting storage.</w:t>
      </w:r>
    </w:p>
    <w:p w14:paraId="59B67380" w14:textId="5DFAE2F3" w:rsidR="00D2222F" w:rsidRDefault="00D2222F" w:rsidP="00C50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Electronic presentations were utilized for business meetings in lieu of paper copies.</w:t>
      </w:r>
    </w:p>
    <w:p w14:paraId="455755A5" w14:textId="7A6885B3" w:rsidR="00D2222F" w:rsidRDefault="00D2222F" w:rsidP="00C50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members continued to primarily scan, email or use internal Metro mail whenever feasible to </w:t>
      </w:r>
      <w:r w:rsidR="00C12943">
        <w:rPr>
          <w:rFonts w:ascii="Times New Roman" w:hAnsi="Times New Roman" w:cs="Times New Roman"/>
          <w:sz w:val="24"/>
          <w:szCs w:val="24"/>
        </w:rPr>
        <w:t xml:space="preserve">maintain our significant </w:t>
      </w:r>
      <w:r>
        <w:rPr>
          <w:rFonts w:ascii="Times New Roman" w:hAnsi="Times New Roman" w:cs="Times New Roman"/>
          <w:sz w:val="24"/>
          <w:szCs w:val="24"/>
        </w:rPr>
        <w:t>reduc</w:t>
      </w:r>
      <w:r w:rsidR="00C12943">
        <w:rPr>
          <w:rFonts w:ascii="Times New Roman" w:hAnsi="Times New Roman" w:cs="Times New Roman"/>
          <w:sz w:val="24"/>
          <w:szCs w:val="24"/>
        </w:rPr>
        <w:t>tion in</w:t>
      </w:r>
      <w:r>
        <w:rPr>
          <w:rFonts w:ascii="Times New Roman" w:hAnsi="Times New Roman" w:cs="Times New Roman"/>
          <w:sz w:val="24"/>
          <w:szCs w:val="24"/>
        </w:rPr>
        <w:t xml:space="preserve"> postage expenses. </w:t>
      </w:r>
      <w:r w:rsidR="00C12943">
        <w:rPr>
          <w:rFonts w:ascii="Times New Roman" w:hAnsi="Times New Roman" w:cs="Times New Roman"/>
          <w:sz w:val="24"/>
          <w:szCs w:val="24"/>
        </w:rPr>
        <w:t>As a result of our continued use of these alternative means, the Metro Postal Service still no longer bills our Department.</w:t>
      </w:r>
    </w:p>
    <w:p w14:paraId="16DE1F36" w14:textId="6F879C02" w:rsidR="00145F37" w:rsidRDefault="00145F37" w:rsidP="00C50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 concerning this report, please contact me.</w:t>
      </w:r>
    </w:p>
    <w:p w14:paraId="4078EDD7" w14:textId="328B0629" w:rsidR="00145F37" w:rsidRDefault="00145F37" w:rsidP="00C50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Kyle Sowell</w:t>
      </w:r>
      <w:r>
        <w:rPr>
          <w:rFonts w:ascii="Times New Roman" w:hAnsi="Times New Roman" w:cs="Times New Roman"/>
          <w:sz w:val="24"/>
          <w:szCs w:val="24"/>
        </w:rPr>
        <w:br/>
        <w:t>Court Administrator</w:t>
      </w:r>
      <w:r>
        <w:rPr>
          <w:rFonts w:ascii="Times New Roman" w:hAnsi="Times New Roman" w:cs="Times New Roman"/>
          <w:sz w:val="24"/>
          <w:szCs w:val="24"/>
        </w:rPr>
        <w:br/>
        <w:t>Metropolitan General Sessions Court</w:t>
      </w:r>
    </w:p>
    <w:p w14:paraId="1D9E4866" w14:textId="77777777" w:rsidR="00C12943" w:rsidRDefault="00C12943" w:rsidP="00C508FB">
      <w:pPr>
        <w:rPr>
          <w:rFonts w:ascii="Times New Roman" w:hAnsi="Times New Roman" w:cs="Times New Roman"/>
          <w:sz w:val="24"/>
          <w:szCs w:val="24"/>
        </w:rPr>
      </w:pPr>
    </w:p>
    <w:p w14:paraId="488F71B5" w14:textId="77777777" w:rsidR="00C12943" w:rsidRPr="00C508FB" w:rsidRDefault="00C12943" w:rsidP="00C508FB">
      <w:pPr>
        <w:rPr>
          <w:rFonts w:ascii="Times New Roman" w:hAnsi="Times New Roman" w:cs="Times New Roman"/>
          <w:sz w:val="24"/>
          <w:szCs w:val="24"/>
        </w:rPr>
      </w:pPr>
    </w:p>
    <w:sectPr w:rsidR="00C12943" w:rsidRPr="00C508FB" w:rsidSect="00145F3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8FB"/>
    <w:rsid w:val="00145F37"/>
    <w:rsid w:val="0029774C"/>
    <w:rsid w:val="004A766C"/>
    <w:rsid w:val="00530DA0"/>
    <w:rsid w:val="0058331A"/>
    <w:rsid w:val="00C12943"/>
    <w:rsid w:val="00C508FB"/>
    <w:rsid w:val="00D2222F"/>
    <w:rsid w:val="00D3433E"/>
    <w:rsid w:val="00E71219"/>
    <w:rsid w:val="00E80F18"/>
    <w:rsid w:val="00F9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DC286"/>
  <w15:chartTrackingRefBased/>
  <w15:docId w15:val="{315FFD4C-0F6C-4593-B2E9-F1680C60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Sowell, Kyle (G.S. Court)</dc:creator>
  <cp:keywords/>
  <dc:description/>
  <cp:lastModifiedBy>Sowell, Kyle (G.S. Court)</cp:lastModifiedBy>
  <cp:revision>2</cp:revision>
  <dcterms:created xsi:type="dcterms:W3CDTF">2021-09-30T13:16:00Z</dcterms:created>
  <dcterms:modified xsi:type="dcterms:W3CDTF">2021-09-30T15:31:00Z</dcterms:modified>
</cp:coreProperties>
</file>